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Ротару Надежды Анатольевны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41008059140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08.10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ею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Ротару Н.А.,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Ротару Надежду Анатольевну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0412365400135010412520174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